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85" w:rsidRPr="00314785" w:rsidRDefault="00314785" w:rsidP="00314785">
      <w:pPr>
        <w:shd w:val="clear" w:color="auto" w:fill="FFFFFF"/>
        <w:spacing w:after="300" w:line="240" w:lineRule="auto"/>
        <w:jc w:val="center"/>
        <w:rPr>
          <w:rFonts w:ascii="Franklin Gothic Book" w:eastAsia="Times New Roman" w:hAnsi="Franklin Gothic Book" w:cs="Times New Roman"/>
          <w:color w:val="545050"/>
          <w:sz w:val="30"/>
          <w:szCs w:val="30"/>
        </w:rPr>
      </w:pPr>
      <w:r w:rsidRPr="00314785">
        <w:rPr>
          <w:rFonts w:ascii="Franklin Gothic Book" w:eastAsia="Times New Roman" w:hAnsi="Franklin Gothic Book" w:cs="Times New Roman"/>
          <w:b/>
          <w:bCs/>
          <w:color w:val="545050"/>
          <w:sz w:val="30"/>
          <w:szCs w:val="30"/>
        </w:rPr>
        <w:t>УКАЗ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b/>
          <w:bCs/>
          <w:color w:val="545050"/>
          <w:sz w:val="30"/>
          <w:szCs w:val="30"/>
        </w:rPr>
        <w:t>ГЛАВЫ РЕСПУБЛИКИ МОРДОВИЯ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b/>
          <w:bCs/>
          <w:color w:val="545050"/>
          <w:sz w:val="30"/>
          <w:szCs w:val="30"/>
        </w:rPr>
        <w:t> 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b/>
          <w:bCs/>
          <w:color w:val="545050"/>
          <w:sz w:val="30"/>
          <w:szCs w:val="30"/>
        </w:rPr>
        <w:t> </w:t>
      </w:r>
    </w:p>
    <w:p w:rsidR="00314785" w:rsidRPr="00314785" w:rsidRDefault="00314785" w:rsidP="00314785">
      <w:pPr>
        <w:shd w:val="clear" w:color="auto" w:fill="FFFFFF"/>
        <w:spacing w:after="0" w:line="240" w:lineRule="auto"/>
        <w:jc w:val="center"/>
        <w:outlineLvl w:val="3"/>
        <w:rPr>
          <w:rFonts w:ascii="Franklin Gothic Medium Cond" w:eastAsia="Times New Roman" w:hAnsi="Franklin Gothic Medium Cond" w:cs="Times New Roman"/>
          <w:b/>
          <w:bCs/>
          <w:color w:val="282828"/>
          <w:sz w:val="42"/>
          <w:szCs w:val="42"/>
        </w:rPr>
      </w:pPr>
      <w:r w:rsidRPr="00314785">
        <w:rPr>
          <w:rFonts w:ascii="Franklin Gothic Medium Cond" w:eastAsia="Times New Roman" w:hAnsi="Franklin Gothic Medium Cond" w:cs="Times New Roman"/>
          <w:b/>
          <w:bCs/>
          <w:color w:val="282828"/>
          <w:sz w:val="42"/>
          <w:szCs w:val="42"/>
        </w:rPr>
        <w:t>О внесении изменений в пункты 4 и 18 Указа Главы Республики Мордовия от 17 марта 2020 г. № 78-УГ</w:t>
      </w:r>
    </w:p>
    <w:p w:rsidR="004E3EB8" w:rsidRDefault="00314785" w:rsidP="004E3EB8">
      <w:pPr>
        <w:spacing w:line="240" w:lineRule="auto"/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</w:pP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  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В соответствии с Указом Президента Российской Федерации от 2 апреля 2020 г.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коронавирусной</w:t>
      </w:r>
      <w:proofErr w:type="spell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 инфекции (COVID-19)», а также в целях усиления мероприятий, связанных с предупреждением распространения новой </w:t>
      </w:r>
      <w:proofErr w:type="spell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коронавирусной</w:t>
      </w:r>
      <w:proofErr w:type="spell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 инфекции (COVID-19), </w:t>
      </w:r>
      <w:proofErr w:type="spellStart"/>
      <w:proofErr w:type="gram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п</w:t>
      </w:r>
      <w:proofErr w:type="spellEnd"/>
      <w:proofErr w:type="gram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 о с т а </w:t>
      </w:r>
      <w:proofErr w:type="spell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н</w:t>
      </w:r>
      <w:proofErr w:type="spell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 о в л я ю: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1. Внести в Указ Главы Республики Мордовия от 17 марта 2020 г. № 78-УГ «О введении на территории Республики Мордовия режима повышенной готовности и принятии дополнительных мер по защите </w:t>
      </w:r>
      <w:proofErr w:type="gram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населения от новой </w:t>
      </w:r>
      <w:proofErr w:type="spell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коронавирусной</w:t>
      </w:r>
      <w:proofErr w:type="spell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 инфекции COVID-2019» (с изменениями, внесенными указами Главы Республики Мордовия от 26 марта 2020 г. № 89-УГ, от 27 марта 2020 г. № 90-УГ, от 28 марта 2020 г. № 91-УГ, от 30 марта 2020 г. № 92-УГ, от 31 марта 2020 г. № 93-УГ, от 3 апреля 2020 г. № 95-УГ, от 6 апреля 2020 г. № 98-УГ, от 8 апреля 2020 г</w:t>
      </w:r>
      <w:proofErr w:type="gram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. № </w:t>
      </w:r>
      <w:proofErr w:type="gram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103-УГ) следующие изменения: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1) в пункте 4: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в подпункте 4 слова «накопления отходов.» заменить словами «накопления отходов;»;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дополнить подпунктом 5 следующего содержания: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«5) граждан не посещать кладбища, за исключением случаев обращения за оформлением услуг по погребению (захоронению) и участия в погребении (захоронении).»;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2) пункт 18 изложить в следующей редакции: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«18.</w:t>
      </w:r>
      <w:proofErr w:type="gram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 </w:t>
      </w:r>
      <w:proofErr w:type="gram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Органам местного самоуправления в Республике Мордовия: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lastRenderedPageBreak/>
        <w:t>1) осуществлять мероприятия, направленные на выявление работников с признаками инфекционного заболевания (повышенная температура тела, кашель и др.) и недопущение нахождения таких работников на рабочем месте);</w:t>
      </w:r>
      <w:proofErr w:type="gram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2) обеспечить информирование населения о мерах по противодействию распространению в Республике Мордовия новой </w:t>
      </w:r>
      <w:proofErr w:type="spellStart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коронавирусной</w:t>
      </w:r>
      <w:proofErr w:type="spellEnd"/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 xml:space="preserve"> инфекции (COVID-19), в том числе о необходимости соблюдения требований и рекомендаций, указанных в настоящем Указе;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3) оказывать в пределах компетенции содействие гражданам в выполнении требований и рекомендаций, указанных в настоящем Указе;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4) обеспечить в подведомственных муниципальных организациях осуществление мероприятий по выявлению лиц с признаками инфекционного заболевания (повышенная температура тела, кашель и др.) и организовать выполнение мероприятий по их изоляции и направлению в медицинские организации, проведение ежедневной дезинфекции помещений;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5) обеспечить прекращение доступа граждан на кладбища, за исключением случаев обращения за оформлением услуг по погребению (захоронению) и участия в погребении (захоронении).».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2. Настоящий Указ вступает в силу со дня его подписания.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 </w:t>
      </w:r>
      <w:r w:rsidRPr="00314785">
        <w:rPr>
          <w:rFonts w:ascii="Franklin Gothic Book" w:eastAsia="Times New Roman" w:hAnsi="Franklin Gothic Book" w:cs="Times New Roman"/>
          <w:b/>
          <w:bCs/>
          <w:color w:val="545050"/>
          <w:sz w:val="30"/>
          <w:szCs w:val="30"/>
          <w:shd w:val="clear" w:color="auto" w:fill="FFFFFF"/>
        </w:rPr>
        <w:t>Глава Республики Мордовия  В.Д. ВОЛКОВ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</w:p>
    <w:p w:rsidR="00C95570" w:rsidRDefault="00314785" w:rsidP="004E3EB8">
      <w:pPr>
        <w:spacing w:line="240" w:lineRule="auto"/>
      </w:pP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г. Саранск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10 апреля 2020 года</w:t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</w:rPr>
        <w:br/>
      </w:r>
      <w:r w:rsidRPr="00314785">
        <w:rPr>
          <w:rFonts w:ascii="Franklin Gothic Book" w:eastAsia="Times New Roman" w:hAnsi="Franklin Gothic Book" w:cs="Times New Roman"/>
          <w:color w:val="545050"/>
          <w:sz w:val="30"/>
          <w:szCs w:val="30"/>
          <w:shd w:val="clear" w:color="auto" w:fill="FFFFFF"/>
        </w:rPr>
        <w:t>№ 106-УГ</w:t>
      </w:r>
    </w:p>
    <w:sectPr w:rsidR="00C95570" w:rsidSect="00504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14785"/>
    <w:rsid w:val="00314785"/>
    <w:rsid w:val="004E3EB8"/>
    <w:rsid w:val="00504BEF"/>
    <w:rsid w:val="00C95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4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2020-04-14T07:37:00Z</dcterms:created>
  <dcterms:modified xsi:type="dcterms:W3CDTF">2020-04-14T07:48:00Z</dcterms:modified>
</cp:coreProperties>
</file>